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120"/>
        <w:gridCol w:w="1413"/>
        <w:gridCol w:w="3533"/>
        <w:gridCol w:w="1554"/>
        <w:gridCol w:w="1806"/>
      </w:tblGrid>
      <w:tr w:rsidR="00A55064" w:rsidRPr="00A55064" w:rsidTr="004F1626">
        <w:trPr>
          <w:trHeight w:val="188"/>
        </w:trPr>
        <w:tc>
          <w:tcPr>
            <w:tcW w:w="2093" w:type="dxa"/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A55064">
              <w:rPr>
                <w:b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A55064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5064">
              <w:rPr>
                <w:b/>
                <w:sz w:val="22"/>
                <w:szCs w:val="22"/>
                <w:lang w:val="en-US" w:eastAsia="en-US"/>
              </w:rPr>
              <w:t>предприятия</w:t>
            </w:r>
            <w:proofErr w:type="spellEnd"/>
          </w:p>
        </w:tc>
        <w:tc>
          <w:tcPr>
            <w:tcW w:w="2537" w:type="dxa"/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A55064">
              <w:rPr>
                <w:b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A55064">
              <w:rPr>
                <w:b/>
                <w:sz w:val="22"/>
                <w:szCs w:val="22"/>
                <w:lang w:eastAsia="en-US"/>
              </w:rPr>
              <w:t xml:space="preserve"> э</w:t>
            </w:r>
            <w:proofErr w:type="spellStart"/>
            <w:r w:rsidRPr="00A55064">
              <w:rPr>
                <w:b/>
                <w:sz w:val="22"/>
                <w:szCs w:val="22"/>
                <w:lang w:val="en-US" w:eastAsia="en-US"/>
              </w:rPr>
              <w:t>кскурсии</w:t>
            </w:r>
            <w:proofErr w:type="spellEnd"/>
            <w:r w:rsidRPr="00A55064"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55064">
              <w:rPr>
                <w:b/>
                <w:sz w:val="22"/>
                <w:szCs w:val="22"/>
                <w:lang w:val="en-US" w:eastAsia="en-US"/>
              </w:rPr>
              <w:t>маршрута</w:t>
            </w:r>
            <w:proofErr w:type="spellEnd"/>
            <w:r w:rsidRPr="00A55064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55064">
              <w:rPr>
                <w:b/>
                <w:sz w:val="22"/>
                <w:szCs w:val="22"/>
                <w:lang w:eastAsia="en-US"/>
              </w:rPr>
              <w:t>Контактные данные</w:t>
            </w:r>
          </w:p>
        </w:tc>
        <w:tc>
          <w:tcPr>
            <w:tcW w:w="1413" w:type="dxa"/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55064">
              <w:rPr>
                <w:b/>
                <w:sz w:val="22"/>
                <w:szCs w:val="22"/>
                <w:lang w:eastAsia="en-US"/>
              </w:rPr>
              <w:t>Время работы</w:t>
            </w:r>
          </w:p>
        </w:tc>
        <w:tc>
          <w:tcPr>
            <w:tcW w:w="3533" w:type="dxa"/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55064">
              <w:rPr>
                <w:b/>
                <w:sz w:val="22"/>
                <w:szCs w:val="22"/>
                <w:lang w:eastAsia="en-US"/>
              </w:rPr>
              <w:t xml:space="preserve">Стоимость </w:t>
            </w:r>
          </w:p>
        </w:tc>
        <w:tc>
          <w:tcPr>
            <w:tcW w:w="1554" w:type="dxa"/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55064">
              <w:rPr>
                <w:b/>
                <w:sz w:val="22"/>
                <w:szCs w:val="22"/>
                <w:lang w:eastAsia="en-US"/>
              </w:rPr>
              <w:t>Длитель-ность</w:t>
            </w:r>
            <w:proofErr w:type="spellEnd"/>
            <w:proofErr w:type="gramEnd"/>
          </w:p>
        </w:tc>
        <w:tc>
          <w:tcPr>
            <w:tcW w:w="1806" w:type="dxa"/>
          </w:tcPr>
          <w:p w:rsidR="00A55064" w:rsidRPr="00A55064" w:rsidRDefault="00A55064" w:rsidP="00A550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55064">
              <w:rPr>
                <w:b/>
                <w:sz w:val="22"/>
                <w:szCs w:val="22"/>
                <w:lang w:eastAsia="en-US"/>
              </w:rPr>
              <w:t>Мин. кол-во человек</w:t>
            </w:r>
          </w:p>
        </w:tc>
      </w:tr>
      <w:tr w:rsidR="00A55064" w:rsidRPr="00A55064" w:rsidTr="004F1626">
        <w:trPr>
          <w:trHeight w:val="169"/>
        </w:trPr>
        <w:tc>
          <w:tcPr>
            <w:tcW w:w="2093" w:type="dxa"/>
          </w:tcPr>
          <w:p w:rsidR="00A55064" w:rsidRPr="00A55064" w:rsidRDefault="00A55064" w:rsidP="00A5506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5064">
              <w:rPr>
                <w:rFonts w:eastAsiaTheme="minorHAnsi"/>
                <w:sz w:val="22"/>
                <w:szCs w:val="22"/>
                <w:lang w:eastAsia="en-US"/>
              </w:rPr>
              <w:t>ОАО «Стеклозавод «Неман»</w:t>
            </w:r>
          </w:p>
        </w:tc>
        <w:tc>
          <w:tcPr>
            <w:tcW w:w="2537" w:type="dxa"/>
            <w:tcBorders>
              <w:right w:val="single" w:sz="4" w:space="0" w:color="auto"/>
            </w:tcBorders>
          </w:tcPr>
          <w:p w:rsidR="00A55064" w:rsidRPr="00A55064" w:rsidRDefault="00A55064" w:rsidP="00A5506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5064">
              <w:rPr>
                <w:rFonts w:eastAsiaTheme="minorHAnsi"/>
                <w:sz w:val="22"/>
                <w:szCs w:val="22"/>
                <w:lang w:eastAsia="en-US"/>
              </w:rPr>
              <w:t>«Стеклянная радуга»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231306,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 Лидский район,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 г. Березовка,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55064">
              <w:rPr>
                <w:sz w:val="22"/>
                <w:szCs w:val="22"/>
                <w:lang w:eastAsia="en-US"/>
              </w:rPr>
              <w:t>Корзюка</w:t>
            </w:r>
            <w:proofErr w:type="spellEnd"/>
            <w:r w:rsidRPr="00A55064">
              <w:rPr>
                <w:sz w:val="22"/>
                <w:szCs w:val="22"/>
                <w:lang w:eastAsia="en-US"/>
              </w:rPr>
              <w:t>, 8,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Телефон для справок: 8 (0154) 56-13-19</w:t>
            </w:r>
          </w:p>
          <w:p w:rsidR="00A55064" w:rsidRPr="00A55064" w:rsidRDefault="00A55064" w:rsidP="00A5506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5064">
              <w:rPr>
                <w:rFonts w:eastAsiaTheme="minorHAnsi"/>
                <w:sz w:val="22"/>
                <w:szCs w:val="22"/>
                <w:lang w:eastAsia="en-US"/>
              </w:rPr>
              <w:t>Тамара Георгиевна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8:00-17:00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12:00-13:00 обеденный перерыв</w:t>
            </w:r>
          </w:p>
        </w:tc>
        <w:tc>
          <w:tcPr>
            <w:tcW w:w="3533" w:type="dxa"/>
            <w:vAlign w:val="center"/>
          </w:tcPr>
          <w:p w:rsidR="00A55064" w:rsidRPr="00A55064" w:rsidRDefault="00A55064" w:rsidP="00A55064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55064">
              <w:rPr>
                <w:b/>
                <w:i/>
                <w:sz w:val="22"/>
                <w:szCs w:val="22"/>
                <w:lang w:eastAsia="en-US"/>
              </w:rPr>
              <w:t>Экскурсия по заводу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Стоимость входного билета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Для жителей РБ: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 18 лет - 2,5 рубля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до 18 лет - 2 рубля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Для жителей СНГ и дальнего зарубежья - 4,5 рубля</w:t>
            </w:r>
          </w:p>
          <w:p w:rsidR="00A55064" w:rsidRPr="00A55064" w:rsidRDefault="00A55064" w:rsidP="00A55064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55064">
              <w:rPr>
                <w:b/>
                <w:i/>
                <w:sz w:val="22"/>
                <w:szCs w:val="22"/>
                <w:lang w:eastAsia="en-US"/>
              </w:rPr>
              <w:t>Экскурсия по музею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Стоимость входного билета: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Для жителей РБ: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 18 лет - 2,5 рубля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до 18 лет - 2 рубля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Для жителей СНГ и дальнего зарубежья - 4,5 рубля</w:t>
            </w:r>
          </w:p>
        </w:tc>
        <w:tc>
          <w:tcPr>
            <w:tcW w:w="1554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до 90 мин.</w:t>
            </w:r>
          </w:p>
        </w:tc>
        <w:tc>
          <w:tcPr>
            <w:tcW w:w="1806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  человек</w:t>
            </w:r>
          </w:p>
        </w:tc>
      </w:tr>
      <w:tr w:rsidR="00A55064" w:rsidRPr="00A55064" w:rsidTr="004F1626">
        <w:trPr>
          <w:trHeight w:val="169"/>
        </w:trPr>
        <w:tc>
          <w:tcPr>
            <w:tcW w:w="2093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rFonts w:eastAsiaTheme="minorHAnsi"/>
                <w:sz w:val="22"/>
                <w:szCs w:val="22"/>
                <w:lang w:eastAsia="en-US"/>
              </w:rPr>
              <w:t>ОАО «Лидское пиво»</w:t>
            </w:r>
          </w:p>
        </w:tc>
        <w:tc>
          <w:tcPr>
            <w:tcW w:w="2537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«Лида – столица пивоварения»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231300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г. Лида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ул. Мицкевича, 32,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Телефон для справок: 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8 (0154) 53-53-30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 +375 (29) 133-33-58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Геннадий Иванович</w:t>
            </w:r>
          </w:p>
        </w:tc>
        <w:tc>
          <w:tcPr>
            <w:tcW w:w="1413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Вторник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14:00 - 16:00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16:00 - 18:00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Четверг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14:00 - 16:00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16:00 - 18:00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Суббота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12:00 - 14:00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14:00 - 16:00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16:00 - 18:30</w:t>
            </w:r>
          </w:p>
        </w:tc>
        <w:tc>
          <w:tcPr>
            <w:tcW w:w="3533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Для 1 чел. – 37 руб. 10к;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Для группы 25 чел. – 18 руб. 90к (на 1 чел.)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(стоимость  необходимо уточнять перед экскурсией по телефону)</w:t>
            </w:r>
          </w:p>
        </w:tc>
        <w:tc>
          <w:tcPr>
            <w:tcW w:w="1554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100-120 мин.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(с дегустацией)</w:t>
            </w:r>
          </w:p>
        </w:tc>
        <w:tc>
          <w:tcPr>
            <w:tcW w:w="1806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 человек</w:t>
            </w:r>
          </w:p>
        </w:tc>
      </w:tr>
      <w:tr w:rsidR="00A55064" w:rsidRPr="00A55064" w:rsidTr="004F1626">
        <w:trPr>
          <w:trHeight w:val="3058"/>
        </w:trPr>
        <w:tc>
          <w:tcPr>
            <w:tcW w:w="2093" w:type="dxa"/>
          </w:tcPr>
          <w:p w:rsidR="00A55064" w:rsidRPr="00A55064" w:rsidRDefault="00A55064" w:rsidP="00A5506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5064">
              <w:rPr>
                <w:rFonts w:eastAsiaTheme="minorHAnsi"/>
                <w:sz w:val="22"/>
                <w:szCs w:val="22"/>
                <w:lang w:eastAsia="en-US"/>
              </w:rPr>
              <w:t>ОАО «Молочный Мир»</w:t>
            </w:r>
          </w:p>
        </w:tc>
        <w:tc>
          <w:tcPr>
            <w:tcW w:w="2537" w:type="dxa"/>
            <w:vAlign w:val="center"/>
          </w:tcPr>
          <w:tbl>
            <w:tblPr>
              <w:tblW w:w="615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9"/>
            </w:tblGrid>
            <w:tr w:rsidR="00A55064" w:rsidRPr="00A55064" w:rsidTr="004F1626">
              <w:trPr>
                <w:trHeight w:val="487"/>
                <w:tblCellSpacing w:w="0" w:type="dxa"/>
              </w:trPr>
              <w:tc>
                <w:tcPr>
                  <w:tcW w:w="6159" w:type="dxa"/>
                  <w:vAlign w:val="center"/>
                  <w:hideMark/>
                </w:tcPr>
                <w:p w:rsidR="00A55064" w:rsidRPr="00A55064" w:rsidRDefault="00A55064" w:rsidP="00A55064">
                  <w:pPr>
                    <w:rPr>
                      <w:sz w:val="22"/>
                      <w:szCs w:val="22"/>
                    </w:rPr>
                  </w:pPr>
                  <w:r w:rsidRPr="00A55064">
                    <w:rPr>
                      <w:sz w:val="22"/>
                      <w:szCs w:val="22"/>
                    </w:rPr>
                    <w:t xml:space="preserve">«Экскурсия </w:t>
                  </w:r>
                  <w:proofErr w:type="gramStart"/>
                  <w:r w:rsidRPr="00A55064">
                    <w:rPr>
                      <w:sz w:val="22"/>
                      <w:szCs w:val="22"/>
                    </w:rPr>
                    <w:t>на</w:t>
                  </w:r>
                  <w:proofErr w:type="gramEnd"/>
                </w:p>
                <w:p w:rsidR="00A55064" w:rsidRPr="00A55064" w:rsidRDefault="00A55064" w:rsidP="00A55064">
                  <w:pPr>
                    <w:rPr>
                      <w:sz w:val="22"/>
                      <w:szCs w:val="22"/>
                    </w:rPr>
                  </w:pPr>
                  <w:r w:rsidRPr="00A55064">
                    <w:rPr>
                      <w:sz w:val="22"/>
                      <w:szCs w:val="22"/>
                    </w:rPr>
                    <w:t xml:space="preserve">«Молочном </w:t>
                  </w:r>
                  <w:proofErr w:type="gramStart"/>
                  <w:r w:rsidRPr="00A55064">
                    <w:rPr>
                      <w:sz w:val="22"/>
                      <w:szCs w:val="22"/>
                    </w:rPr>
                    <w:t>мире</w:t>
                  </w:r>
                  <w:proofErr w:type="gramEnd"/>
                  <w:r w:rsidRPr="00A55064">
                    <w:rPr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  <w:p w:rsidR="00A55064" w:rsidRPr="00A55064" w:rsidRDefault="00A55064" w:rsidP="00A55064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230005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г. Гродно, 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A55064">
              <w:rPr>
                <w:sz w:val="22"/>
                <w:szCs w:val="22"/>
                <w:lang w:eastAsia="en-US"/>
              </w:rPr>
              <w:t>Гаспадарчая</w:t>
            </w:r>
            <w:proofErr w:type="spellEnd"/>
            <w:r w:rsidRPr="00A55064">
              <w:rPr>
                <w:sz w:val="22"/>
                <w:szCs w:val="22"/>
                <w:lang w:eastAsia="en-US"/>
              </w:rPr>
              <w:t>, 28,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факс 8 (017) 210-83-51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Предварительное 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онлайн-бронирование осуществляется по ссылке http://milk.by/pages/ekskursii-na-molochnom-mire.htm</w:t>
            </w:r>
          </w:p>
        </w:tc>
        <w:tc>
          <w:tcPr>
            <w:tcW w:w="1413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Вторник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15:00-16:00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Среда 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15:00-16:00</w:t>
            </w:r>
          </w:p>
        </w:tc>
        <w:tc>
          <w:tcPr>
            <w:tcW w:w="3533" w:type="dxa"/>
          </w:tcPr>
          <w:p w:rsidR="00A55064" w:rsidRPr="00A55064" w:rsidRDefault="00A55064" w:rsidP="00A55064">
            <w:pPr>
              <w:jc w:val="both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По виду продукции на дегустации:</w:t>
            </w:r>
          </w:p>
          <w:p w:rsidR="00A55064" w:rsidRPr="00A55064" w:rsidRDefault="00A55064" w:rsidP="00A55064">
            <w:pPr>
              <w:jc w:val="both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Сыры, вода – 2 руб. (на 1 чел.)</w:t>
            </w:r>
          </w:p>
          <w:p w:rsidR="00A55064" w:rsidRPr="00A55064" w:rsidRDefault="00A55064" w:rsidP="00A55064">
            <w:pPr>
              <w:jc w:val="both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Сыры, вода, йогурты – 3,5 руб. (на 1 чел.)</w:t>
            </w:r>
          </w:p>
          <w:p w:rsidR="00A55064" w:rsidRPr="00A55064" w:rsidRDefault="00A55064" w:rsidP="00A55064">
            <w:pPr>
              <w:jc w:val="both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Сыры, вода, йогурты, сырки глазированные – 6 руб. (на 1 чел.)</w:t>
            </w:r>
          </w:p>
          <w:p w:rsidR="00A55064" w:rsidRPr="00A55064" w:rsidRDefault="00A55064" w:rsidP="00A5506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 xml:space="preserve">60 мин. </w:t>
            </w:r>
          </w:p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(с дегустацией)</w:t>
            </w:r>
          </w:p>
        </w:tc>
        <w:tc>
          <w:tcPr>
            <w:tcW w:w="1806" w:type="dxa"/>
          </w:tcPr>
          <w:p w:rsidR="00A55064" w:rsidRPr="00A55064" w:rsidRDefault="00A55064" w:rsidP="00A55064">
            <w:pPr>
              <w:jc w:val="center"/>
              <w:rPr>
                <w:sz w:val="22"/>
                <w:szCs w:val="22"/>
                <w:lang w:eastAsia="en-US"/>
              </w:rPr>
            </w:pPr>
            <w:r w:rsidRPr="00A55064">
              <w:rPr>
                <w:sz w:val="22"/>
                <w:szCs w:val="22"/>
                <w:lang w:eastAsia="en-US"/>
              </w:rPr>
              <w:t>10 человек</w:t>
            </w:r>
          </w:p>
        </w:tc>
      </w:tr>
    </w:tbl>
    <w:p w:rsidR="0018783E" w:rsidRDefault="0018783E">
      <w:bookmarkStart w:id="0" w:name="_GoBack"/>
      <w:bookmarkEnd w:id="0"/>
    </w:p>
    <w:sectPr w:rsidR="0018783E" w:rsidSect="00A5506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64"/>
    <w:rsid w:val="0018783E"/>
    <w:rsid w:val="001F5B9D"/>
    <w:rsid w:val="002D27A8"/>
    <w:rsid w:val="004C03F5"/>
    <w:rsid w:val="009F4BDC"/>
    <w:rsid w:val="00A55064"/>
    <w:rsid w:val="00BB58EC"/>
    <w:rsid w:val="00E1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64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64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2016-11-14T13:17:00Z</dcterms:created>
  <dcterms:modified xsi:type="dcterms:W3CDTF">2016-11-14T13:19:00Z</dcterms:modified>
</cp:coreProperties>
</file>